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left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附</w:t>
      </w:r>
      <w:r>
        <w:rPr>
          <w:rFonts w:hint="eastAsia" w:ascii="仿宋" w:hAnsi="仿宋" w:eastAsia="仿宋" w:cs="Times New Roman"/>
          <w:sz w:val="28"/>
          <w:szCs w:val="28"/>
        </w:rPr>
        <w:t>件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1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60" w:lineRule="exact"/>
        <w:jc w:val="center"/>
        <w:textAlignment w:val="auto"/>
        <w:outlineLvl w:val="2"/>
        <w:rPr>
          <w:rFonts w:hint="eastAsia" w:ascii="黑体" w:hAnsi="黑体" w:eastAsia="黑体"/>
          <w:bCs/>
          <w:sz w:val="32"/>
          <w:szCs w:val="32"/>
        </w:rPr>
      </w:pPr>
      <w:bookmarkStart w:id="0" w:name="_Toc32233"/>
      <w:r>
        <w:rPr>
          <w:rFonts w:ascii="黑体" w:hAnsi="黑体" w:eastAsia="黑体"/>
          <w:bCs/>
          <w:sz w:val="36"/>
          <w:szCs w:val="32"/>
        </w:rPr>
        <w:t>投标</w:t>
      </w:r>
      <w:r>
        <w:rPr>
          <w:rFonts w:hint="eastAsia" w:ascii="黑体" w:hAnsi="黑体" w:eastAsia="黑体"/>
          <w:bCs/>
          <w:sz w:val="36"/>
          <w:szCs w:val="32"/>
          <w:lang w:val="en-US" w:eastAsia="zh-CN"/>
        </w:rPr>
        <w:t>响应</w:t>
      </w:r>
      <w:r>
        <w:rPr>
          <w:rFonts w:ascii="黑体" w:hAnsi="黑体" w:eastAsia="黑体"/>
          <w:bCs/>
          <w:sz w:val="36"/>
          <w:szCs w:val="32"/>
        </w:rPr>
        <w:t>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jc w:val="both"/>
        <w:textAlignment w:val="auto"/>
        <w:rPr>
          <w:rFonts w:hint="eastAsia"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致：</w:t>
      </w:r>
      <w:r>
        <w:rPr>
          <w:rFonts w:hint="eastAsia" w:ascii="仿宋_GB2312" w:hAnsi="仿宋_GB2312" w:eastAsia="仿宋_GB2312" w:cs="仿宋_GB2312"/>
          <w:b/>
          <w:sz w:val="32"/>
          <w:szCs w:val="32"/>
          <w:lang w:val="en-US" w:eastAsia="zh-CN"/>
        </w:rPr>
        <w:t>安徽江湾供应链管理有限公司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本公司</w:t>
      </w:r>
      <w:r>
        <w:rPr>
          <w:rFonts w:hint="eastAsia" w:ascii="仿宋_GB2312" w:hAnsi="仿宋_GB2312" w:eastAsia="仿宋_GB2312" w:cs="仿宋_GB2312"/>
          <w:sz w:val="32"/>
          <w:szCs w:val="32"/>
        </w:rPr>
        <w:t>收到贵方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芜湖市建材市场调研项目询价公告</w:t>
      </w:r>
      <w:r>
        <w:rPr>
          <w:rFonts w:hint="eastAsia" w:ascii="仿宋_GB2312" w:hAnsi="仿宋_GB2312" w:eastAsia="仿宋_GB2312" w:cs="仿宋_GB2312"/>
          <w:sz w:val="32"/>
          <w:szCs w:val="32"/>
        </w:rPr>
        <w:t>，经详细研究，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本公司</w:t>
      </w:r>
      <w:r>
        <w:rPr>
          <w:rFonts w:hint="eastAsia" w:ascii="仿宋_GB2312" w:hAnsi="仿宋_GB2312" w:eastAsia="仿宋_GB2312" w:cs="仿宋_GB2312"/>
          <w:sz w:val="32"/>
          <w:szCs w:val="32"/>
        </w:rPr>
        <w:t>决定参加该项目投标。并授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权</w:t>
      </w:r>
      <w:bookmarkStart w:id="2" w:name="_GoBack"/>
      <w:bookmarkEnd w:id="2"/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</w:rPr>
        <w:t>（姓名、职务），全权代表我投标人提交投标文件。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40" w:firstLineChars="20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本公司</w:t>
      </w:r>
      <w:r>
        <w:rPr>
          <w:rFonts w:hint="eastAsia" w:ascii="仿宋_GB2312" w:hAnsi="仿宋_GB2312" w:eastAsia="仿宋_GB2312" w:cs="仿宋_GB2312"/>
          <w:sz w:val="32"/>
          <w:szCs w:val="32"/>
        </w:rPr>
        <w:t>愿意遵守下列条款：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提供投标须知规定的全部投标文件。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2.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同意提供按照贵方可能要求的与其投标有关的一切数据或资料，并保证其真实性、合法性。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若中标，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本公司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将严格履行合同义务。如若在合同执行过程中出现违约行为，则承担违约责任。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4.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若中标，本承诺函将成为合同不可分割的一部分，与合同具有同等的法律效力。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outlineLvl w:val="2"/>
        <w:rPr>
          <w:rFonts w:hint="eastAsia" w:ascii="仿宋_GB2312" w:hAnsi="仿宋_GB2312" w:eastAsia="仿宋_GB2312" w:cs="仿宋_GB2312"/>
          <w:color w:val="000000"/>
          <w:sz w:val="32"/>
          <w:szCs w:val="32"/>
        </w:rPr>
      </w:pPr>
      <w:bookmarkStart w:id="1" w:name="_Toc1999"/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5.本公司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与本投标有关的一切正式来往通讯请寄：</w:t>
      </w:r>
      <w:bookmarkEnd w:id="1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地址：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传    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电话：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电子邮件：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投标单位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代表签字：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投标单位</w:t>
      </w:r>
      <w:r>
        <w:rPr>
          <w:rFonts w:hint="eastAsia" w:ascii="仿宋_GB2312" w:hAnsi="仿宋_GB2312" w:eastAsia="仿宋_GB2312" w:cs="仿宋_GB2312"/>
          <w:sz w:val="32"/>
          <w:szCs w:val="32"/>
        </w:rPr>
        <w:t>名称：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公      章：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20" w:lineRule="exact"/>
        <w:ind w:firstLine="672" w:firstLineChars="210"/>
        <w:jc w:val="both"/>
        <w:textAlignment w:val="auto"/>
      </w:pPr>
      <w:r>
        <w:rPr>
          <w:rFonts w:hint="eastAsia" w:ascii="仿宋_GB2312" w:hAnsi="仿宋_GB2312" w:eastAsia="仿宋_GB2312" w:cs="仿宋_GB2312"/>
          <w:sz w:val="32"/>
          <w:szCs w:val="32"/>
        </w:rPr>
        <w:t>日      期：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月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tabs>
        <w:tab w:val="left" w:pos="781"/>
        <w:tab w:val="clear" w:pos="4153"/>
      </w:tabs>
      <w:rPr>
        <w:rFonts w:hint="eastAsia" w:ascii="仿宋_GB2312" w:hAnsi="仿宋_GB2312" w:eastAsia="仿宋_GB2312" w:cs="仿宋_GB2312"/>
        <w:sz w:val="30"/>
        <w:szCs w:val="30"/>
      </w:rPr>
    </w:pPr>
  </w:p>
  <w:p>
    <w:pPr>
      <w:pStyle w:val="3"/>
      <w:tabs>
        <w:tab w:val="left" w:pos="781"/>
        <w:tab w:val="clear" w:pos="4153"/>
      </w:tabs>
      <w:rPr>
        <w:rFonts w:hint="eastAsia" w:ascii="仿宋_GB2312" w:hAnsi="仿宋_GB2312" w:eastAsia="仿宋_GB2312" w:cs="仿宋_GB2312"/>
        <w:sz w:val="30"/>
        <w:szCs w:val="30"/>
      </w:rPr>
    </w:pPr>
    <w:r>
      <w:rPr>
        <w:sz w:val="30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4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4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YyMTU2NWQwY2U5YWU0NzEwYzA4MGU3NDgzMjIwZmUifQ=="/>
  </w:docVars>
  <w:rsids>
    <w:rsidRoot w:val="00000000"/>
    <w:rsid w:val="162707D2"/>
    <w:rsid w:val="19EC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 w:eastAsia="宋体"/>
      <w:b/>
      <w:bCs/>
      <w:szCs w:val="32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2024-05-07T00:43:00Z</dcterms:created>
  <dc:creator>qwjt1</dc:creator>
  <cp:lastModifiedBy>✨</cp:lastModifiedBy>
  <dcterms:modified xsi:type="dcterms:W3CDTF">2024-05-07T00:48:10Z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69FE376BC6E045C19606DF4A332C1FF6_12</vt:lpwstr>
  </property>
</Properties>
</file>